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B0A">
        <w:rPr>
          <w:rFonts w:ascii="Times New Roman" w:hAnsi="Times New Roman" w:cs="Times New Roman"/>
          <w:b/>
          <w:bCs/>
          <w:sz w:val="28"/>
          <w:szCs w:val="28"/>
        </w:rPr>
        <w:t>ТРАНСНАЗАЛЬНОЕ ЭНДОСКОПИЧЕСКОЕ УДАЛЕНИЕ</w:t>
      </w:r>
    </w:p>
    <w:p w:rsid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B0A">
        <w:rPr>
          <w:rFonts w:ascii="Times New Roman" w:hAnsi="Times New Roman" w:cs="Times New Roman"/>
          <w:b/>
          <w:bCs/>
          <w:sz w:val="28"/>
          <w:szCs w:val="28"/>
        </w:rPr>
        <w:t>НЕГИПОФИЗАРНЫХ ОПУХОЛЕЙ ОСНОВАНИЯ ЧЕРЕПА</w:t>
      </w:r>
    </w:p>
    <w:p w:rsidR="002B1438" w:rsidRPr="001A1B0A" w:rsidRDefault="002B1438" w:rsidP="002B14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0A" w:rsidRPr="002617D3" w:rsidRDefault="001A1B0A" w:rsidP="0088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7D3">
        <w:rPr>
          <w:rFonts w:ascii="Times New Roman" w:hAnsi="Times New Roman" w:cs="Times New Roman"/>
          <w:bCs/>
          <w:i/>
          <w:sz w:val="28"/>
          <w:szCs w:val="28"/>
        </w:rPr>
        <w:t>Лещинский А.В., Краснов Д.Б., Драй А.А.,</w:t>
      </w:r>
      <w:r w:rsidR="002617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617D3">
        <w:rPr>
          <w:rFonts w:ascii="Times New Roman" w:hAnsi="Times New Roman" w:cs="Times New Roman"/>
          <w:bCs/>
          <w:i/>
          <w:sz w:val="28"/>
          <w:szCs w:val="28"/>
        </w:rPr>
        <w:t>Горенштейн</w:t>
      </w:r>
      <w:proofErr w:type="spellEnd"/>
      <w:r w:rsidR="002617D3">
        <w:rPr>
          <w:rFonts w:ascii="Times New Roman" w:hAnsi="Times New Roman" w:cs="Times New Roman"/>
          <w:bCs/>
          <w:i/>
          <w:sz w:val="28"/>
          <w:szCs w:val="28"/>
        </w:rPr>
        <w:t xml:space="preserve"> А.Е.</w:t>
      </w:r>
      <w:r w:rsidRPr="002617D3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1A1B0A" w:rsidRPr="002617D3" w:rsidRDefault="001A1B0A" w:rsidP="0088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7D3">
        <w:rPr>
          <w:rFonts w:ascii="Times New Roman" w:hAnsi="Times New Roman" w:cs="Times New Roman"/>
          <w:bCs/>
          <w:i/>
          <w:sz w:val="28"/>
          <w:szCs w:val="28"/>
        </w:rPr>
        <w:t xml:space="preserve">Гокинаев С. Г., Ларютин Н. В., Фомин Б. Б. </w:t>
      </w:r>
    </w:p>
    <w:p w:rsidR="001A1B0A" w:rsidRPr="002617D3" w:rsidRDefault="002617D3" w:rsidP="0088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i/>
          <w:sz w:val="28"/>
          <w:szCs w:val="28"/>
        </w:rPr>
      </w:pPr>
      <w:r>
        <w:rPr>
          <w:rFonts w:ascii="Times New Roman" w:eastAsia="HeliosCond" w:hAnsi="Times New Roman" w:cs="Times New Roman"/>
          <w:i/>
          <w:sz w:val="28"/>
          <w:szCs w:val="28"/>
        </w:rPr>
        <w:t>ГБУЗ «</w:t>
      </w:r>
      <w:r w:rsidR="001A1B0A" w:rsidRPr="002617D3">
        <w:rPr>
          <w:rFonts w:ascii="Times New Roman" w:eastAsia="HeliosCond" w:hAnsi="Times New Roman" w:cs="Times New Roman"/>
          <w:i/>
          <w:sz w:val="28"/>
          <w:szCs w:val="28"/>
        </w:rPr>
        <w:t>Областная клиническая б</w:t>
      </w:r>
      <w:r>
        <w:rPr>
          <w:rFonts w:ascii="Times New Roman" w:eastAsia="HeliosCond" w:hAnsi="Times New Roman" w:cs="Times New Roman"/>
          <w:i/>
          <w:sz w:val="28"/>
          <w:szCs w:val="28"/>
        </w:rPr>
        <w:t>ольница Калининградской области»</w:t>
      </w:r>
      <w:r w:rsidR="001A1B0A" w:rsidRPr="002617D3">
        <w:rPr>
          <w:rFonts w:ascii="Times New Roman" w:eastAsia="HeliosCond" w:hAnsi="Times New Roman" w:cs="Times New Roman"/>
          <w:i/>
          <w:sz w:val="28"/>
          <w:szCs w:val="28"/>
        </w:rPr>
        <w:t>,</w:t>
      </w:r>
    </w:p>
    <w:p w:rsidR="001A1B0A" w:rsidRDefault="002617D3" w:rsidP="0088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i/>
          <w:sz w:val="28"/>
          <w:szCs w:val="28"/>
        </w:rPr>
      </w:pPr>
      <w:r>
        <w:rPr>
          <w:rFonts w:ascii="Times New Roman" w:eastAsia="HeliosCond" w:hAnsi="Times New Roman" w:cs="Times New Roman"/>
          <w:i/>
          <w:sz w:val="28"/>
          <w:szCs w:val="28"/>
        </w:rPr>
        <w:t xml:space="preserve">г. Калининград, МАУ «ГКБ № 40», </w:t>
      </w:r>
      <w:r w:rsidR="001A1B0A" w:rsidRPr="002617D3">
        <w:rPr>
          <w:rFonts w:ascii="Times New Roman" w:eastAsia="HeliosCond" w:hAnsi="Times New Roman" w:cs="Times New Roman"/>
          <w:i/>
          <w:sz w:val="28"/>
          <w:szCs w:val="28"/>
        </w:rPr>
        <w:t>г. Екатеринбург</w:t>
      </w:r>
    </w:p>
    <w:p w:rsidR="008824FC" w:rsidRPr="002617D3" w:rsidRDefault="008824FC" w:rsidP="0088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2617D3" w:rsidRDefault="001A1B0A" w:rsidP="0026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Определить показания и возможности радикального </w:t>
      </w:r>
      <w:proofErr w:type="gramStart"/>
      <w:r w:rsidRPr="001A1B0A">
        <w:rPr>
          <w:rFonts w:ascii="Times New Roman" w:eastAsia="HeliosCond" w:hAnsi="Times New Roman" w:cs="Times New Roman"/>
          <w:sz w:val="28"/>
          <w:szCs w:val="28"/>
        </w:rPr>
        <w:t>мало-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травматичного</w:t>
      </w:r>
      <w:proofErr w:type="spellEnd"/>
      <w:proofErr w:type="gram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удаления опухолей основания черепа эндоскопическим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трансназальным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подходом.</w:t>
      </w:r>
    </w:p>
    <w:p w:rsidR="001A1B0A" w:rsidRPr="001A1B0A" w:rsidRDefault="001A1B0A" w:rsidP="0026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На базе МАУ </w:t>
      </w:r>
      <w:r w:rsidR="002617D3">
        <w:rPr>
          <w:rFonts w:ascii="Times New Roman" w:eastAsia="HeliosCond" w:hAnsi="Times New Roman" w:cs="Times New Roman"/>
          <w:sz w:val="28"/>
          <w:szCs w:val="28"/>
        </w:rPr>
        <w:t>«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ГКБ №40</w:t>
      </w:r>
      <w:r w:rsidR="002617D3">
        <w:rPr>
          <w:rFonts w:ascii="Times New Roman" w:eastAsia="HeliosCond" w:hAnsi="Times New Roman" w:cs="Times New Roman"/>
          <w:sz w:val="28"/>
          <w:szCs w:val="28"/>
        </w:rPr>
        <w:t>»,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г. Екатеринбург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прооперирован 61 пациент с опухолями основания черепа. Применялся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стандартный алгоритм обследован</w:t>
      </w:r>
      <w:r w:rsidR="002617D3">
        <w:rPr>
          <w:rFonts w:ascii="Times New Roman" w:eastAsia="HeliosCond" w:hAnsi="Times New Roman" w:cs="Times New Roman"/>
          <w:sz w:val="28"/>
          <w:szCs w:val="28"/>
        </w:rPr>
        <w:t>ия пациентов: МРТ головного моз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га с контрастным усилением, осмотр офтальмолога с периметрией,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КТ основания черепа и придаточных пазух носа (при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ивазивном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росте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опухоли в структуры основания череп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а), при подозрении на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гипопитуи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тарные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нарушения – гормональный </w:t>
      </w:r>
      <w:r w:rsidR="002617D3">
        <w:rPr>
          <w:rFonts w:ascii="Times New Roman" w:eastAsia="HeliosCond" w:hAnsi="Times New Roman" w:cs="Times New Roman"/>
          <w:sz w:val="28"/>
          <w:szCs w:val="28"/>
        </w:rPr>
        <w:t>профиль с консультацией эндокри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нолога, осмотр отоларинголога.</w:t>
      </w:r>
    </w:p>
    <w:p w:rsidR="001A1B0A" w:rsidRPr="001A1B0A" w:rsidRDefault="001A1B0A" w:rsidP="0026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t>Клиническая картина отличалась значительным полиморфизмом: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опухоли разрушали структуры основания черепа, проникали в полость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носа, вызывали назальную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ликвор</w:t>
      </w:r>
      <w:r w:rsidR="002617D3">
        <w:rPr>
          <w:rFonts w:ascii="Times New Roman" w:eastAsia="HeliosCond" w:hAnsi="Times New Roman" w:cs="Times New Roman"/>
          <w:sz w:val="28"/>
          <w:szCs w:val="28"/>
        </w:rPr>
        <w:t>ею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>, периодические носовые крово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течения, нарушения носового дыхания;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пролабировали в полость III же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лудочка, вызывая ликвородинамические нарушения и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окклюзионную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гидроцефалию (одному пациенту перед основным этапом наложен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вентрикуло-перитонеальный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шунт);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компремировали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ствол головного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мозга, гипофиз и гипоталамическу</w:t>
      </w:r>
      <w:r w:rsidR="002617D3">
        <w:rPr>
          <w:rFonts w:ascii="Times New Roman" w:eastAsia="HeliosCond" w:hAnsi="Times New Roman" w:cs="Times New Roman"/>
          <w:sz w:val="28"/>
          <w:szCs w:val="28"/>
        </w:rPr>
        <w:t>ю область, структуры кавернозно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го синуса, ВСА, вызывали глазодви</w:t>
      </w:r>
      <w:r w:rsidR="002617D3">
        <w:rPr>
          <w:rFonts w:ascii="Times New Roman" w:eastAsia="HeliosCond" w:hAnsi="Times New Roman" w:cs="Times New Roman"/>
          <w:sz w:val="28"/>
          <w:szCs w:val="28"/>
        </w:rPr>
        <w:t>гательные нарушения. У части па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циентов при поступлении выявлялись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гипопитуитарные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нарушения,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явления несахарного мочеизнурени</w:t>
      </w:r>
      <w:r w:rsidR="002617D3">
        <w:rPr>
          <w:rFonts w:ascii="Times New Roman" w:eastAsia="HeliosCond" w:hAnsi="Times New Roman" w:cs="Times New Roman"/>
          <w:sz w:val="28"/>
          <w:szCs w:val="28"/>
        </w:rPr>
        <w:t>я, требующие заместительной гор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мональной терапии. Учитывая лок</w:t>
      </w:r>
      <w:r w:rsidR="002617D3">
        <w:rPr>
          <w:rFonts w:ascii="Times New Roman" w:eastAsia="HeliosCond" w:hAnsi="Times New Roman" w:cs="Times New Roman"/>
          <w:sz w:val="28"/>
          <w:szCs w:val="28"/>
        </w:rPr>
        <w:t>ализацию патологического процес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са, преобладали симптомы компрессии хиазмы и зрительных нервов,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ствола головного мозга,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гипоталомической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области.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Все пациенты были проопери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рованы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трансназальным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эндоскопи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ческим доступом с использовани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ем системы операционной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нейрона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вигации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. При различных вариантах распространения патологических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процессов применялись расширенные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трансназал</w:t>
      </w:r>
      <w:r w:rsidR="002617D3">
        <w:rPr>
          <w:rFonts w:ascii="Times New Roman" w:eastAsia="HeliosCond" w:hAnsi="Times New Roman" w:cs="Times New Roman"/>
          <w:sz w:val="28"/>
          <w:szCs w:val="28"/>
        </w:rPr>
        <w:t>ьные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доступы: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супра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селлярный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транспланарный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доступ,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транскливальный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доступ, при вра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стании и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обтурации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опухолевыми </w:t>
      </w:r>
      <w:r w:rsidR="002617D3">
        <w:rPr>
          <w:rFonts w:ascii="Times New Roman" w:eastAsia="HeliosCond" w:hAnsi="Times New Roman" w:cs="Times New Roman"/>
          <w:sz w:val="28"/>
          <w:szCs w:val="28"/>
        </w:rPr>
        <w:t>массами кавернозного синуса при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менялся расширенный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латероселлярный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доступ, при распространении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опухоли в сторону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крылонёбной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ямки применялся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трансптеригоидный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доступ. Широкая трепанация костей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основания черепа позволяла осу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ществить доступ ко всем отделам опухоли.</w:t>
      </w:r>
    </w:p>
    <w:p w:rsidR="001A1B0A" w:rsidRPr="001A1B0A" w:rsidRDefault="001A1B0A" w:rsidP="0026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Результаты и обсуждение.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У 22 пациентов выявлены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краниофа-рингиомы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, у 19 – менингиомы бугорка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турецкого седла и ската, 9–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хор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домы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lastRenderedPageBreak/>
        <w:t>ската, 2–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аденокарциномы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основной пазухи с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интракраниальным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ростом, 2–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эстезионейробластомы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, 2 – ювенильные ангиофибромы, 1 –</w:t>
      </w:r>
    </w:p>
    <w:p w:rsidR="001A1B0A" w:rsidRPr="001A1B0A" w:rsidRDefault="001A1B0A" w:rsidP="0026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параганглиома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, 1–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гемангиобластома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, 3 – кисты кармана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Ратке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.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При удалении патологических </w:t>
      </w:r>
      <w:r w:rsidR="002617D3">
        <w:rPr>
          <w:rFonts w:ascii="Times New Roman" w:eastAsia="HeliosCond" w:hAnsi="Times New Roman" w:cs="Times New Roman"/>
          <w:sz w:val="28"/>
          <w:szCs w:val="28"/>
        </w:rPr>
        <w:t>процессов основания черепа с ши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рокими костными резекциями возникают обширные дефекты ТМО 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структур переднего основания череп</w:t>
      </w:r>
      <w:r w:rsidR="002617D3">
        <w:rPr>
          <w:rFonts w:ascii="Times New Roman" w:eastAsia="HeliosCond" w:hAnsi="Times New Roman" w:cs="Times New Roman"/>
          <w:sz w:val="28"/>
          <w:szCs w:val="28"/>
        </w:rPr>
        <w:t>а. Одним из основных этапов опе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рации (наравне с доступом к опухоли и удалению опухоли) является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реконструкция образовавшихся дефектов. Чтобы избежать назальной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ликвореи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в послеоперационном периоде, применялся хирургический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«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сэндвич</w:t>
      </w:r>
      <w:r w:rsidR="002617D3">
        <w:rPr>
          <w:rFonts w:ascii="Times New Roman" w:eastAsia="HeliosCond" w:hAnsi="Times New Roman" w:cs="Times New Roman"/>
          <w:sz w:val="28"/>
          <w:szCs w:val="28"/>
        </w:rPr>
        <w:t>»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из </w:t>
      </w:r>
      <w:r w:rsidR="002617D3">
        <w:rPr>
          <w:rFonts w:ascii="Times New Roman" w:eastAsia="HeliosCond" w:hAnsi="Times New Roman" w:cs="Times New Roman"/>
          <w:sz w:val="28"/>
          <w:szCs w:val="28"/>
        </w:rPr>
        <w:t>фрагментов абсорбирующей губки «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Tachocomb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>»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или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искуственной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ТМО,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васкуляризованый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лоскут из слизистой оболочки 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жировой трансплантат. В некоторых случаях использовался фрагмент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широкой фасции бедра и фибрин-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тромбиновый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клей, также средняя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носовая раковина разворачивалась в сторону дефекта для придания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устойчивости хирургическому «сэндвичу». Марлевые турунды и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люм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бальный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дренаж в послеоперацион</w:t>
      </w:r>
      <w:r w:rsidR="002617D3">
        <w:rPr>
          <w:rFonts w:ascii="Times New Roman" w:eastAsia="HeliosCond" w:hAnsi="Times New Roman" w:cs="Times New Roman"/>
          <w:sz w:val="28"/>
          <w:szCs w:val="28"/>
        </w:rPr>
        <w:t>ном периоде использовались толь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ко у пациентов с высоким риском </w:t>
      </w:r>
      <w:r w:rsidR="002617D3">
        <w:rPr>
          <w:rFonts w:ascii="Times New Roman" w:eastAsia="HeliosCond" w:hAnsi="Times New Roman" w:cs="Times New Roman"/>
          <w:sz w:val="28"/>
          <w:szCs w:val="28"/>
        </w:rPr>
        <w:t>назальной ликвореи. После опера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тивного лечения пациенты находились под наблюдением в палате РАО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по необходимости, но обычно не более 1-2 суток.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t>Осложнения в послеоперац</w:t>
      </w:r>
      <w:r w:rsidR="002617D3">
        <w:rPr>
          <w:rFonts w:ascii="Times New Roman" w:eastAsia="HeliosCond" w:hAnsi="Times New Roman" w:cs="Times New Roman"/>
          <w:sz w:val="28"/>
          <w:szCs w:val="28"/>
        </w:rPr>
        <w:t>ионном периоде: назальная ликво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рея – 4,9% (3 пациента), несахарное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мочеизнурение – 14,7% (9), зри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тельные нарушения – 6,5% (4), глазодвигательные нарушения – 1,6</w:t>
      </w:r>
      <w:proofErr w:type="gramStart"/>
      <w:r w:rsidRPr="001A1B0A">
        <w:rPr>
          <w:rFonts w:ascii="Times New Roman" w:eastAsia="HeliosCond" w:hAnsi="Times New Roman" w:cs="Times New Roman"/>
          <w:sz w:val="28"/>
          <w:szCs w:val="28"/>
        </w:rPr>
        <w:t>%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(</w:t>
      </w:r>
      <w:proofErr w:type="gramEnd"/>
      <w:r w:rsidRPr="001A1B0A">
        <w:rPr>
          <w:rFonts w:ascii="Times New Roman" w:eastAsia="HeliosCond" w:hAnsi="Times New Roman" w:cs="Times New Roman"/>
          <w:sz w:val="28"/>
          <w:szCs w:val="28"/>
        </w:rPr>
        <w:t>1), менингит 3,2% (2).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t>Летальность: три пациента (4,9%). Причины: У одного пациента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с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краниофарингиомой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развитие грубого диэнцефально-катаболич</w:t>
      </w:r>
      <w:r w:rsidR="002617D3">
        <w:rPr>
          <w:rFonts w:ascii="Times New Roman" w:eastAsia="HeliosCond" w:hAnsi="Times New Roman" w:cs="Times New Roman"/>
          <w:sz w:val="28"/>
          <w:szCs w:val="28"/>
        </w:rPr>
        <w:t>е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ского синдрома в результате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тракционно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-ишемических нарушений в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гипоталамической области. У другог</w:t>
      </w:r>
      <w:r w:rsidR="002617D3">
        <w:rPr>
          <w:rFonts w:ascii="Times New Roman" w:eastAsia="HeliosCond" w:hAnsi="Times New Roman" w:cs="Times New Roman"/>
          <w:sz w:val="28"/>
          <w:szCs w:val="28"/>
        </w:rPr>
        <w:t>о пациента (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параганглиома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>) в по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слеоперационном п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ериоде развился гнойный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менинго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энцефалит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(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дооперации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назальная ликворея и неоднократные менингиты в анам</w:t>
      </w:r>
      <w:r w:rsidR="002617D3">
        <w:rPr>
          <w:rFonts w:ascii="Times New Roman" w:eastAsia="HeliosCond" w:hAnsi="Times New Roman" w:cs="Times New Roman"/>
          <w:sz w:val="28"/>
          <w:szCs w:val="28"/>
        </w:rPr>
        <w:t>не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зе), вследствие не выявленной вовремя скрытой назальной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ликвореи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,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с развитием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окклюзионной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гидроце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фалии и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полиорганной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недостаточ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ности. Третий пациент с хордомой ск</w:t>
      </w:r>
      <w:r w:rsidR="002617D3">
        <w:rPr>
          <w:rFonts w:ascii="Times New Roman" w:eastAsia="HeliosCond" w:hAnsi="Times New Roman" w:cs="Times New Roman"/>
          <w:sz w:val="28"/>
          <w:szCs w:val="28"/>
        </w:rPr>
        <w:t>ата, «скрытая» ликворея в после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операционном перио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де с развитием тяжёлого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менинго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энцефалита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, не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состоятельность повторной отсроченной пластики основания черепа,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из-за развития гнойных осложнений. Постепенное развитие диэнцефально-катаболического синдрома,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полиорганной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недостаточности.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t>По степени удаления опухоли, тотальное удаление опух</w:t>
      </w:r>
      <w:r w:rsidR="002617D3">
        <w:rPr>
          <w:rFonts w:ascii="Times New Roman" w:eastAsia="HeliosCond" w:hAnsi="Times New Roman" w:cs="Times New Roman"/>
          <w:sz w:val="28"/>
          <w:szCs w:val="28"/>
        </w:rPr>
        <w:t>оли до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стигнуто у 34 пациентов, субтотальн</w:t>
      </w:r>
      <w:r w:rsidR="002617D3">
        <w:rPr>
          <w:rFonts w:ascii="Times New Roman" w:eastAsia="HeliosCond" w:hAnsi="Times New Roman" w:cs="Times New Roman"/>
          <w:sz w:val="28"/>
          <w:szCs w:val="28"/>
        </w:rPr>
        <w:t>ое –7, частичное –1 (все патоло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гические процессы (42), кроме мени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нгиом). По шкале резекции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менин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гиом</w:t>
      </w:r>
      <w:proofErr w:type="spellEnd"/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Simpson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(19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пациентов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):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Grade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I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–12,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Grade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II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и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Grade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III</w:t>
      </w:r>
      <w:r w:rsidRPr="002617D3">
        <w:rPr>
          <w:rFonts w:ascii="Times New Roman" w:eastAsia="HeliosCond" w:hAnsi="Times New Roman" w:cs="Times New Roman"/>
          <w:sz w:val="28"/>
          <w:szCs w:val="28"/>
        </w:rPr>
        <w:t xml:space="preserve"> –6, </w:t>
      </w:r>
      <w:r w:rsidRPr="001A1B0A">
        <w:rPr>
          <w:rFonts w:ascii="Times New Roman" w:eastAsia="HeliosCond" w:hAnsi="Times New Roman" w:cs="Times New Roman"/>
          <w:sz w:val="28"/>
          <w:szCs w:val="28"/>
          <w:lang w:val="en-US"/>
        </w:rPr>
        <w:t>Grade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IV –1. Для менингиом основания черепа шк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ала </w:t>
      </w:r>
      <w:proofErr w:type="spellStart"/>
      <w:r w:rsidR="002617D3">
        <w:rPr>
          <w:rFonts w:ascii="Times New Roman" w:eastAsia="HeliosCond" w:hAnsi="Times New Roman" w:cs="Times New Roman"/>
          <w:sz w:val="28"/>
          <w:szCs w:val="28"/>
        </w:rPr>
        <w:t>Simpson</w:t>
      </w:r>
      <w:proofErr w:type="spellEnd"/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не всегда мо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жет быть информативна.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t>В катамнезе (до 7 лет) достиг</w:t>
      </w:r>
      <w:r w:rsidR="002617D3">
        <w:rPr>
          <w:rFonts w:ascii="Times New Roman" w:eastAsia="HeliosCond" w:hAnsi="Times New Roman" w:cs="Times New Roman"/>
          <w:sz w:val="28"/>
          <w:szCs w:val="28"/>
        </w:rPr>
        <w:t>нуто восстановление трудоспособ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ности по шкале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Карновского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: (61 пациент) 21 –100%, 37 –90%. (3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пациента погибли).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Выводы.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Применение расширенных эндоскопических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трансназальных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доступов в хирургии патологических процессов основания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черепа, позволяет снизить травму головного мозга, уменьшить число</w:t>
      </w:r>
      <w:r w:rsidR="002617D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1A1B0A">
        <w:rPr>
          <w:rFonts w:ascii="Times New Roman" w:eastAsia="HeliosCond" w:hAnsi="Times New Roman" w:cs="Times New Roman"/>
          <w:sz w:val="28"/>
          <w:szCs w:val="28"/>
        </w:rPr>
        <w:t>послеоперационных осложнений и послеоперационную летальность.</w:t>
      </w:r>
    </w:p>
    <w:p w:rsidR="001A1B0A" w:rsidRPr="001A1B0A" w:rsidRDefault="001A1B0A" w:rsidP="002B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1A1B0A">
        <w:rPr>
          <w:rFonts w:ascii="Times New Roman" w:eastAsia="HeliosCond" w:hAnsi="Times New Roman" w:cs="Times New Roman"/>
          <w:sz w:val="28"/>
          <w:szCs w:val="28"/>
        </w:rPr>
        <w:lastRenderedPageBreak/>
        <w:t xml:space="preserve">Необходим должный опыт хирурга, отбор пациентов, качественная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ви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>-</w:t>
      </w:r>
    </w:p>
    <w:p w:rsidR="00FA47B0" w:rsidRPr="001A1B0A" w:rsidRDefault="001A1B0A" w:rsidP="0026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зуализация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(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нейронавигационный</w:t>
      </w:r>
      <w:proofErr w:type="spellEnd"/>
      <w:r w:rsidRPr="001A1B0A">
        <w:rPr>
          <w:rFonts w:ascii="Times New Roman" w:eastAsia="HeliosCond" w:hAnsi="Times New Roman" w:cs="Times New Roman"/>
          <w:sz w:val="28"/>
          <w:szCs w:val="28"/>
        </w:rPr>
        <w:t xml:space="preserve"> контроль), современные </w:t>
      </w:r>
      <w:proofErr w:type="spellStart"/>
      <w:r w:rsidRPr="001A1B0A">
        <w:rPr>
          <w:rFonts w:ascii="Times New Roman" w:eastAsia="HeliosCond" w:hAnsi="Times New Roman" w:cs="Times New Roman"/>
          <w:sz w:val="28"/>
          <w:szCs w:val="28"/>
        </w:rPr>
        <w:t>гемостати</w:t>
      </w:r>
      <w:r w:rsidR="008B6193">
        <w:rPr>
          <w:rFonts w:ascii="Times New Roman" w:eastAsia="HeliosCond" w:hAnsi="Times New Roman" w:cs="Times New Roman"/>
          <w:sz w:val="28"/>
          <w:szCs w:val="28"/>
        </w:rPr>
        <w:t>ки</w:t>
      </w:r>
      <w:proofErr w:type="spellEnd"/>
      <w:r w:rsidR="008B6193">
        <w:rPr>
          <w:rFonts w:ascii="Times New Roman" w:eastAsia="HeliosCond" w:hAnsi="Times New Roman" w:cs="Times New Roman"/>
          <w:sz w:val="28"/>
          <w:szCs w:val="28"/>
        </w:rPr>
        <w:t xml:space="preserve"> и клеевые композиции.</w:t>
      </w:r>
    </w:p>
    <w:sectPr w:rsidR="00FA47B0" w:rsidRPr="001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B0A"/>
    <w:rsid w:val="001A1B0A"/>
    <w:rsid w:val="002617D3"/>
    <w:rsid w:val="002B1438"/>
    <w:rsid w:val="008824FC"/>
    <w:rsid w:val="008B6193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701C-27F5-4C67-8513-6461DCF0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5</cp:revision>
  <dcterms:created xsi:type="dcterms:W3CDTF">2022-08-26T11:01:00Z</dcterms:created>
  <dcterms:modified xsi:type="dcterms:W3CDTF">2022-10-04T15:20:00Z</dcterms:modified>
</cp:coreProperties>
</file>